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A" w:rsidRDefault="00B6588A" w:rsidP="007209A4">
      <w:pPr>
        <w:tabs>
          <w:tab w:val="left" w:pos="-15"/>
          <w:tab w:val="left" w:pos="993"/>
        </w:tabs>
        <w:spacing w:after="0" w:line="324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228A" w:rsidRPr="008218F8" w:rsidRDefault="0067228A" w:rsidP="00DA50C9">
      <w:pPr>
        <w:shd w:val="clear" w:color="auto" w:fill="FFFFFF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70610" cy="861060"/>
            <wp:effectExtent l="19050" t="0" r="0" b="0"/>
            <wp:docPr id="2" name="Рисунок 1" descr="https://www.s-vfu.ru/uplo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-vfu.ru/upload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27" cy="86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9A4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0C9" w:rsidRPr="008218F8">
        <w:rPr>
          <w:rFonts w:ascii="Times New Roman" w:hAnsi="Times New Roman" w:cs="Times New Roman"/>
          <w:sz w:val="28"/>
          <w:szCs w:val="28"/>
        </w:rPr>
        <w:t>Информационное письмо о проведении</w:t>
      </w:r>
      <w:r w:rsidR="007209A4" w:rsidRPr="008218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50C9" w:rsidRPr="008218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3162" cy="861060"/>
            <wp:effectExtent l="19050" t="0" r="0" b="0"/>
            <wp:docPr id="3" name="Рисунок 10" descr="https://www.s-vfu.ru/upload/iblock/863/863850c1190ac2b1fb81d7a643553c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-vfu.ru/upload/iblock/863/863850c1190ac2b1fb81d7a643553c8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04" cy="86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88A" w:rsidRPr="008218F8" w:rsidRDefault="00E90162" w:rsidP="001F1814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заочного</w:t>
      </w:r>
      <w:r w:rsidRPr="00E9016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162">
        <w:rPr>
          <w:rFonts w:ascii="Times New Roman" w:hAnsi="Times New Roman" w:cs="Times New Roman"/>
          <w:sz w:val="28"/>
          <w:szCs w:val="28"/>
        </w:rPr>
        <w:t xml:space="preserve"> научно-методических разработок студентов и учителей  «Этнокультурный компонент в обучении математике:  проектирование, разработка и внедрение»</w:t>
      </w:r>
    </w:p>
    <w:p w:rsidR="001F1814" w:rsidRPr="008218F8" w:rsidRDefault="001F1814" w:rsidP="001F1814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814" w:rsidRPr="008218F8" w:rsidRDefault="00146AF3" w:rsidP="00146AF3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8F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1814" w:rsidRPr="008218F8">
        <w:rPr>
          <w:rFonts w:ascii="Times New Roman" w:hAnsi="Times New Roman" w:cs="Times New Roman"/>
          <w:sz w:val="28"/>
          <w:szCs w:val="28"/>
        </w:rPr>
        <w:t>выявления и поддержки талантливых, творчески</w:t>
      </w:r>
      <w:r w:rsidR="005D289D" w:rsidRPr="008218F8">
        <w:rPr>
          <w:rFonts w:ascii="Times New Roman" w:hAnsi="Times New Roman" w:cs="Times New Roman"/>
          <w:sz w:val="28"/>
          <w:szCs w:val="28"/>
        </w:rPr>
        <w:t>х</w:t>
      </w:r>
      <w:r w:rsidR="001F1814" w:rsidRPr="008218F8">
        <w:rPr>
          <w:rFonts w:ascii="Times New Roman" w:hAnsi="Times New Roman" w:cs="Times New Roman"/>
          <w:sz w:val="28"/>
          <w:szCs w:val="28"/>
        </w:rPr>
        <w:t xml:space="preserve"> </w:t>
      </w:r>
      <w:r w:rsidR="005D289D" w:rsidRPr="008218F8">
        <w:rPr>
          <w:rFonts w:ascii="Times New Roman" w:hAnsi="Times New Roman" w:cs="Times New Roman"/>
          <w:sz w:val="28"/>
          <w:szCs w:val="28"/>
        </w:rPr>
        <w:t>учителей и студентов,</w:t>
      </w:r>
      <w:r w:rsidR="001F1814" w:rsidRPr="008218F8">
        <w:rPr>
          <w:rFonts w:ascii="Times New Roman" w:hAnsi="Times New Roman" w:cs="Times New Roman"/>
          <w:sz w:val="28"/>
          <w:szCs w:val="28"/>
        </w:rPr>
        <w:t xml:space="preserve"> развития творческой инициативы по учебно-методическому обеспечению образовательного процесса, стимулирования профессионального роста, методического мастерства, потребности в исследовательской деятельности, создания информационного пространства для презентации передового опыта по реализации этнокультурного компонента в обучении математике, повышения престижа профессии учителя математики, расширения профессиональных контактов математического сообщества </w:t>
      </w:r>
      <w:r w:rsidRPr="008218F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90162" w:rsidRPr="00E90162">
        <w:rPr>
          <w:rFonts w:ascii="Times New Roman" w:hAnsi="Times New Roman" w:cs="Times New Roman"/>
          <w:sz w:val="28"/>
          <w:szCs w:val="28"/>
        </w:rPr>
        <w:t>«Теория и методика обучения математике и информатике»</w:t>
      </w:r>
      <w:r w:rsidR="00E90162">
        <w:rPr>
          <w:rFonts w:ascii="Times New Roman" w:hAnsi="Times New Roman" w:cs="Times New Roman"/>
          <w:sz w:val="28"/>
          <w:szCs w:val="28"/>
        </w:rPr>
        <w:t xml:space="preserve"> </w:t>
      </w:r>
      <w:r w:rsidRPr="008218F8">
        <w:rPr>
          <w:rFonts w:ascii="Times New Roman" w:hAnsi="Times New Roman" w:cs="Times New Roman"/>
          <w:sz w:val="28"/>
          <w:szCs w:val="28"/>
        </w:rPr>
        <w:t>Института</w:t>
      </w:r>
      <w:proofErr w:type="gramEnd"/>
      <w:r w:rsidRPr="008218F8">
        <w:rPr>
          <w:rFonts w:ascii="Times New Roman" w:hAnsi="Times New Roman" w:cs="Times New Roman"/>
          <w:sz w:val="28"/>
          <w:szCs w:val="28"/>
        </w:rPr>
        <w:t xml:space="preserve"> математики и информатики</w:t>
      </w:r>
      <w:r w:rsidR="00211B7B">
        <w:rPr>
          <w:rFonts w:ascii="Times New Roman" w:hAnsi="Times New Roman" w:cs="Times New Roman"/>
          <w:sz w:val="28"/>
          <w:szCs w:val="28"/>
        </w:rPr>
        <w:t xml:space="preserve"> </w:t>
      </w:r>
      <w:r w:rsidRPr="008218F8">
        <w:rPr>
          <w:rFonts w:ascii="Times New Roman" w:hAnsi="Times New Roman" w:cs="Times New Roman"/>
          <w:sz w:val="28"/>
          <w:szCs w:val="28"/>
        </w:rPr>
        <w:t xml:space="preserve">ФГАОУ ВО «Северо-Восточный федеральный университет имени М.К. Аммосова» </w:t>
      </w:r>
      <w:r w:rsidR="00211B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211B7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proofErr w:type="gramEnd"/>
      <w:r w:rsidR="00211B7B">
        <w:rPr>
          <w:rFonts w:ascii="Times New Roman" w:hAnsi="Times New Roman" w:cs="Times New Roman"/>
          <w:bCs/>
          <w:sz w:val="28"/>
          <w:szCs w:val="28"/>
        </w:rPr>
        <w:t xml:space="preserve"> Якутское отделение </w:t>
      </w:r>
      <w:r w:rsidR="00211B7B" w:rsidRPr="003966B0">
        <w:rPr>
          <w:rFonts w:ascii="Times New Roman" w:hAnsi="Times New Roman" w:cs="Times New Roman"/>
          <w:bCs/>
          <w:sz w:val="28"/>
          <w:szCs w:val="28"/>
        </w:rPr>
        <w:t>Регионального научно-образовательного математического центра</w:t>
      </w:r>
      <w:r w:rsidR="00211B7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11B7B" w:rsidRPr="003966B0">
        <w:rPr>
          <w:rFonts w:ascii="Times New Roman" w:hAnsi="Times New Roman" w:cs="Times New Roman"/>
          <w:bCs/>
          <w:sz w:val="28"/>
          <w:szCs w:val="28"/>
        </w:rPr>
        <w:t>Дальневосточный це</w:t>
      </w:r>
      <w:r w:rsidR="00211B7B">
        <w:rPr>
          <w:rFonts w:ascii="Times New Roman" w:hAnsi="Times New Roman" w:cs="Times New Roman"/>
          <w:bCs/>
          <w:sz w:val="28"/>
          <w:szCs w:val="28"/>
        </w:rPr>
        <w:t xml:space="preserve">нтр математических исследований» </w:t>
      </w:r>
      <w:r w:rsidR="004E22CA">
        <w:rPr>
          <w:rFonts w:ascii="Times New Roman" w:hAnsi="Times New Roman" w:cs="Times New Roman"/>
          <w:sz w:val="28"/>
          <w:szCs w:val="28"/>
        </w:rPr>
        <w:t>проводя</w:t>
      </w:r>
      <w:r w:rsidRPr="008218F8">
        <w:rPr>
          <w:rFonts w:ascii="Times New Roman" w:hAnsi="Times New Roman" w:cs="Times New Roman"/>
          <w:sz w:val="28"/>
          <w:szCs w:val="28"/>
        </w:rPr>
        <w:t xml:space="preserve">т </w:t>
      </w:r>
      <w:r w:rsidR="001F1814" w:rsidRPr="008218F8">
        <w:rPr>
          <w:rFonts w:ascii="Times New Roman" w:hAnsi="Times New Roman" w:cs="Times New Roman"/>
          <w:sz w:val="28"/>
          <w:szCs w:val="28"/>
        </w:rPr>
        <w:t xml:space="preserve">Конкурс методических разработок </w:t>
      </w:r>
      <w:r w:rsidR="00343D01" w:rsidRPr="008218F8">
        <w:rPr>
          <w:rFonts w:ascii="Times New Roman" w:hAnsi="Times New Roman" w:cs="Times New Roman"/>
          <w:sz w:val="28"/>
          <w:szCs w:val="28"/>
        </w:rPr>
        <w:t xml:space="preserve">студентов и </w:t>
      </w:r>
      <w:r w:rsidR="001F1814" w:rsidRPr="008218F8">
        <w:rPr>
          <w:rFonts w:ascii="Times New Roman" w:hAnsi="Times New Roman" w:cs="Times New Roman"/>
          <w:sz w:val="28"/>
          <w:szCs w:val="28"/>
        </w:rPr>
        <w:t>учителей «Этнокультурный компонент в обучении математике: проектирование, разработка и внедрение» (далее – Конкурс).</w:t>
      </w:r>
    </w:p>
    <w:p w:rsidR="001F1814" w:rsidRDefault="00146AF3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8F8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343D01" w:rsidRPr="008218F8">
        <w:rPr>
          <w:rFonts w:ascii="Times New Roman" w:hAnsi="Times New Roman" w:cs="Times New Roman"/>
          <w:sz w:val="28"/>
          <w:szCs w:val="28"/>
        </w:rPr>
        <w:t xml:space="preserve">студенты педагогических направлений и </w:t>
      </w:r>
      <w:r w:rsidR="001F1814" w:rsidRPr="008218F8">
        <w:rPr>
          <w:rFonts w:ascii="Times New Roman" w:hAnsi="Times New Roman" w:cs="Times New Roman"/>
          <w:sz w:val="28"/>
          <w:szCs w:val="28"/>
        </w:rPr>
        <w:t>учителя математики образовательных учреждений, творческие коллективы учителей и преподавателей разных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специальностей общеобразовательных учреждений, состоящие не более чем из трех человек (включая руководителя проекта) под руководством учителя математики (далее – Участники).</w:t>
      </w:r>
      <w:r w:rsidRPr="00BD0D1C">
        <w:rPr>
          <w:rFonts w:ascii="Times New Roman" w:hAnsi="Times New Roman" w:cs="Times New Roman"/>
          <w:sz w:val="28"/>
          <w:szCs w:val="28"/>
        </w:rPr>
        <w:tab/>
      </w:r>
    </w:p>
    <w:p w:rsid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 xml:space="preserve">Победители Конкурса будут определяться в трех группах в зависимости от педагогического стажа: 1) </w:t>
      </w:r>
      <w:r w:rsidR="005D289D">
        <w:rPr>
          <w:rFonts w:ascii="Times New Roman" w:hAnsi="Times New Roman" w:cs="Times New Roman"/>
          <w:sz w:val="28"/>
          <w:szCs w:val="28"/>
        </w:rPr>
        <w:t xml:space="preserve">студенты педагогических направлений; 2) </w:t>
      </w:r>
      <w:r w:rsidRPr="001F1814">
        <w:rPr>
          <w:rFonts w:ascii="Times New Roman" w:hAnsi="Times New Roman" w:cs="Times New Roman"/>
          <w:sz w:val="28"/>
          <w:szCs w:val="28"/>
        </w:rPr>
        <w:t>учи</w:t>
      </w:r>
      <w:r w:rsidR="005D289D">
        <w:rPr>
          <w:rFonts w:ascii="Times New Roman" w:hAnsi="Times New Roman" w:cs="Times New Roman"/>
          <w:sz w:val="28"/>
          <w:szCs w:val="28"/>
        </w:rPr>
        <w:t>теля со стажем работы 0-5 лет; 3</w:t>
      </w:r>
      <w:r w:rsidRPr="001F1814">
        <w:rPr>
          <w:rFonts w:ascii="Times New Roman" w:hAnsi="Times New Roman" w:cs="Times New Roman"/>
          <w:sz w:val="28"/>
          <w:szCs w:val="28"/>
        </w:rPr>
        <w:t>) учит</w:t>
      </w:r>
      <w:r w:rsidR="005D289D">
        <w:rPr>
          <w:rFonts w:ascii="Times New Roman" w:hAnsi="Times New Roman" w:cs="Times New Roman"/>
          <w:sz w:val="28"/>
          <w:szCs w:val="28"/>
        </w:rPr>
        <w:t>еля со стажем работы 5-10 лет; 4</w:t>
      </w:r>
      <w:r w:rsidRPr="001F1814">
        <w:rPr>
          <w:rFonts w:ascii="Times New Roman" w:hAnsi="Times New Roman" w:cs="Times New Roman"/>
          <w:sz w:val="28"/>
          <w:szCs w:val="28"/>
        </w:rPr>
        <w:t>) учителя со стажем10 и выше лет.</w:t>
      </w:r>
    </w:p>
    <w:p w:rsidR="001F1814" w:rsidRDefault="001F1814" w:rsidP="00146AF3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На Конкурс принимаются методические разработки: пособия, задачники (отдельные задачи и наборы задач с этнорегиональным</w:t>
      </w:r>
      <w:r w:rsidR="00507AAA">
        <w:rPr>
          <w:rFonts w:ascii="Times New Roman" w:hAnsi="Times New Roman" w:cs="Times New Roman"/>
          <w:sz w:val="28"/>
          <w:szCs w:val="28"/>
        </w:rPr>
        <w:t xml:space="preserve"> </w:t>
      </w:r>
      <w:r w:rsidRPr="001F1814">
        <w:rPr>
          <w:rFonts w:ascii="Times New Roman" w:hAnsi="Times New Roman" w:cs="Times New Roman"/>
          <w:sz w:val="28"/>
          <w:szCs w:val="28"/>
        </w:rPr>
        <w:t xml:space="preserve">содержанием (Приложение 1)), авторские программы урочной и внеурочной </w:t>
      </w:r>
      <w:r w:rsidRPr="001F1814">
        <w:rPr>
          <w:rFonts w:ascii="Times New Roman" w:hAnsi="Times New Roman" w:cs="Times New Roman"/>
          <w:sz w:val="28"/>
          <w:szCs w:val="28"/>
        </w:rPr>
        <w:lastRenderedPageBreak/>
        <w:t>деятельности (п</w:t>
      </w:r>
      <w:r w:rsidR="002A315B">
        <w:rPr>
          <w:rFonts w:ascii="Times New Roman" w:hAnsi="Times New Roman" w:cs="Times New Roman"/>
          <w:sz w:val="28"/>
          <w:szCs w:val="28"/>
        </w:rPr>
        <w:t xml:space="preserve">ланирование, рабочая программа </w:t>
      </w:r>
      <w:r w:rsidRPr="001F1814">
        <w:rPr>
          <w:rFonts w:ascii="Times New Roman" w:hAnsi="Times New Roman" w:cs="Times New Roman"/>
          <w:sz w:val="28"/>
          <w:szCs w:val="28"/>
        </w:rPr>
        <w:t>и др.), конспекты занятий, уроков, мероприятий, разработанные с учетом региональных, национальных и этнокультурных потребностей и особенностей народов России.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урок математики;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интегрированный урок;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внеурочная деятельность по математике;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учебное пособие;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задачник (задача, набор задач).</w:t>
      </w:r>
    </w:p>
    <w:p w:rsidR="001435F6" w:rsidRPr="001435F6" w:rsidRDefault="001F1814" w:rsidP="001435F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 xml:space="preserve">Помимо этих пяти основных номинаций оргкомитет может установить по своему </w:t>
      </w:r>
      <w:r w:rsidRPr="001435F6">
        <w:rPr>
          <w:rFonts w:ascii="Times New Roman" w:hAnsi="Times New Roman" w:cs="Times New Roman"/>
          <w:sz w:val="28"/>
          <w:szCs w:val="28"/>
        </w:rPr>
        <w:t>усмотрению дополнительные.</w:t>
      </w:r>
    </w:p>
    <w:p w:rsidR="00CF5226" w:rsidRDefault="001F1814" w:rsidP="00CF522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5F6">
        <w:rPr>
          <w:rFonts w:ascii="Times New Roman" w:hAnsi="Times New Roman" w:cs="Times New Roman"/>
          <w:sz w:val="28"/>
          <w:szCs w:val="28"/>
          <w:lang w:val="bg-BG"/>
        </w:rPr>
        <w:t>Каждый участник может представить несколько методических разработок, в том числе в разных номинациях, оформив каждую разработку как отдельную конкурсную работу.</w:t>
      </w:r>
      <w:r w:rsidR="00507A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435F6">
        <w:rPr>
          <w:rFonts w:ascii="Times New Roman" w:hAnsi="Times New Roman" w:cs="Times New Roman"/>
          <w:sz w:val="28"/>
          <w:szCs w:val="28"/>
          <w:lang w:val="bg-BG"/>
        </w:rPr>
        <w:t xml:space="preserve">По результатам </w:t>
      </w:r>
      <w:r w:rsidR="002A315B">
        <w:rPr>
          <w:rFonts w:ascii="Times New Roman" w:hAnsi="Times New Roman" w:cs="Times New Roman"/>
          <w:sz w:val="28"/>
          <w:szCs w:val="28"/>
          <w:lang w:val="bg-BG"/>
        </w:rPr>
        <w:t>Конкурса о</w:t>
      </w:r>
      <w:r w:rsidRPr="001435F6">
        <w:rPr>
          <w:rFonts w:ascii="Times New Roman" w:hAnsi="Times New Roman" w:cs="Times New Roman"/>
          <w:sz w:val="28"/>
          <w:szCs w:val="28"/>
          <w:lang w:val="bg-BG"/>
        </w:rPr>
        <w:t xml:space="preserve">ргкомитет определяет победителей и призеров. </w:t>
      </w:r>
      <w:r w:rsidR="001435F6" w:rsidRPr="001435F6">
        <w:rPr>
          <w:rFonts w:ascii="Times New Roman" w:hAnsi="Times New Roman" w:cs="Times New Roman"/>
          <w:bCs/>
          <w:sz w:val="28"/>
          <w:szCs w:val="28"/>
        </w:rPr>
        <w:t xml:space="preserve">Сертификаты, дипломы, благодарственные письма отправляются в электронном виде на указанный в заявке адрес электронной почты. </w:t>
      </w:r>
    </w:p>
    <w:p w:rsidR="00B6588A" w:rsidRPr="004D14AF" w:rsidRDefault="004D14AF" w:rsidP="000C7335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D14AF">
        <w:rPr>
          <w:rFonts w:ascii="Times New Roman" w:hAnsi="Times New Roman" w:cs="Times New Roman"/>
          <w:sz w:val="28"/>
          <w:szCs w:val="28"/>
        </w:rPr>
        <w:t>На Конкурсе рассматриваются материалы в электронном виде в соответствии с предложенными номинациями. В своей конкурсной ра</w:t>
      </w:r>
      <w:r w:rsidR="00DA50C9">
        <w:rPr>
          <w:rFonts w:ascii="Times New Roman" w:hAnsi="Times New Roman" w:cs="Times New Roman"/>
          <w:sz w:val="28"/>
          <w:szCs w:val="28"/>
        </w:rPr>
        <w:t>боте</w:t>
      </w:r>
      <w:r w:rsidRPr="004D14AF">
        <w:rPr>
          <w:rFonts w:ascii="Times New Roman" w:hAnsi="Times New Roman" w:cs="Times New Roman"/>
          <w:sz w:val="28"/>
          <w:szCs w:val="28"/>
        </w:rPr>
        <w:t xml:space="preserve"> участник вправе использовать различные программные средства. Оформляется конкурсная работа в виде текстового документа с пр</w:t>
      </w:r>
      <w:r w:rsidR="000C7335">
        <w:rPr>
          <w:rFonts w:ascii="Times New Roman" w:hAnsi="Times New Roman" w:cs="Times New Roman"/>
          <w:sz w:val="28"/>
          <w:szCs w:val="28"/>
        </w:rPr>
        <w:t>иложениями согласно требованиям (см. Приложение 2).</w:t>
      </w:r>
    </w:p>
    <w:p w:rsidR="004D14AF" w:rsidRDefault="004D14AF" w:rsidP="004D14AF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AF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каждому участнику необходимо </w:t>
      </w:r>
      <w:r w:rsidR="00E90162">
        <w:rPr>
          <w:rFonts w:ascii="Times New Roman" w:hAnsi="Times New Roman" w:cs="Times New Roman"/>
          <w:color w:val="000000"/>
          <w:sz w:val="28"/>
          <w:szCs w:val="28"/>
        </w:rPr>
        <w:t>с 25 января п</w:t>
      </w:r>
      <w:r w:rsidRPr="004D14AF">
        <w:rPr>
          <w:rFonts w:ascii="Times New Roman" w:hAnsi="Times New Roman" w:cs="Times New Roman"/>
          <w:color w:val="000000"/>
          <w:sz w:val="28"/>
          <w:szCs w:val="28"/>
        </w:rPr>
        <w:t>о 1</w:t>
      </w:r>
      <w:r>
        <w:rPr>
          <w:rFonts w:ascii="Times New Roman" w:hAnsi="Times New Roman" w:cs="Times New Roman"/>
          <w:color w:val="000000"/>
          <w:sz w:val="28"/>
          <w:szCs w:val="28"/>
        </w:rPr>
        <w:t>0 марта</w:t>
      </w:r>
      <w:r w:rsidRPr="004D14A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9016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4D14AF">
        <w:rPr>
          <w:rFonts w:ascii="Times New Roman" w:hAnsi="Times New Roman" w:cs="Times New Roman"/>
          <w:color w:val="000000"/>
          <w:sz w:val="28"/>
          <w:szCs w:val="28"/>
        </w:rPr>
        <w:t xml:space="preserve"> года выслать по адресу: </w:t>
      </w:r>
      <w:hyperlink r:id="rId9" w:history="1"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konkurs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_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mpm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_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imi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@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 w:rsidR="00507AAA">
        <w:rPr>
          <w:rStyle w:val="a4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Pr="004D14AF">
        <w:rPr>
          <w:rFonts w:ascii="Times New Roman" w:hAnsi="Times New Roman" w:cs="Times New Roman"/>
          <w:color w:val="000000"/>
          <w:sz w:val="28"/>
          <w:szCs w:val="28"/>
        </w:rPr>
        <w:t>полный пакет документов, включающий:</w:t>
      </w:r>
    </w:p>
    <w:p w:rsidR="001435F6" w:rsidRPr="001435F6" w:rsidRDefault="004D14AF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Cs w:val="28"/>
        </w:rPr>
      </w:pPr>
      <w:r w:rsidRPr="001435F6">
        <w:rPr>
          <w:bCs/>
          <w:szCs w:val="28"/>
        </w:rPr>
        <w:t>заявку на участие в Конкурсе, заполненную по фо</w:t>
      </w:r>
      <w:r w:rsidR="000C7335" w:rsidRPr="001435F6">
        <w:rPr>
          <w:bCs/>
          <w:szCs w:val="28"/>
        </w:rPr>
        <w:t>рме (см. П</w:t>
      </w:r>
      <w:r w:rsidR="00DA50C9" w:rsidRPr="001435F6">
        <w:rPr>
          <w:bCs/>
          <w:szCs w:val="28"/>
        </w:rPr>
        <w:t>риложение 3</w:t>
      </w:r>
      <w:r w:rsidRPr="001435F6">
        <w:rPr>
          <w:bCs/>
          <w:szCs w:val="28"/>
        </w:rPr>
        <w:t>), и конкурсную работу.</w:t>
      </w:r>
      <w:r w:rsidR="0019494B">
        <w:rPr>
          <w:bCs/>
          <w:szCs w:val="28"/>
        </w:rPr>
        <w:t xml:space="preserve"> </w:t>
      </w:r>
      <w:r w:rsidR="001435F6" w:rsidRPr="001435F6">
        <w:rPr>
          <w:szCs w:val="28"/>
        </w:rPr>
        <w:t xml:space="preserve">Конкурсная работа и заявка должны быть в отдельных файлах. В названии файла через подчеркивание записываются: фамилия и инициалы автора (первого автора)_заявка/работа. Например: </w:t>
      </w:r>
      <w:proofErr w:type="spellStart"/>
      <w:r w:rsidR="001435F6" w:rsidRPr="001435F6">
        <w:rPr>
          <w:szCs w:val="28"/>
        </w:rPr>
        <w:t>ИвановИИ_Работа</w:t>
      </w:r>
      <w:proofErr w:type="spellEnd"/>
      <w:r w:rsidR="001435F6" w:rsidRPr="001435F6">
        <w:rPr>
          <w:szCs w:val="28"/>
        </w:rPr>
        <w:t xml:space="preserve">, </w:t>
      </w:r>
      <w:proofErr w:type="spellStart"/>
      <w:r w:rsidR="001435F6" w:rsidRPr="001435F6">
        <w:rPr>
          <w:szCs w:val="28"/>
        </w:rPr>
        <w:t>ИвановИИ_Заявка</w:t>
      </w:r>
      <w:proofErr w:type="spellEnd"/>
      <w:r w:rsidR="001435F6" w:rsidRPr="001435F6">
        <w:rPr>
          <w:szCs w:val="28"/>
        </w:rPr>
        <w:t xml:space="preserve">. </w:t>
      </w:r>
      <w:r w:rsidR="001435F6">
        <w:rPr>
          <w:szCs w:val="28"/>
        </w:rPr>
        <w:t xml:space="preserve">В теме письма следует указать </w:t>
      </w:r>
      <w:r w:rsidR="001435F6" w:rsidRPr="001435F6">
        <w:rPr>
          <w:szCs w:val="28"/>
        </w:rPr>
        <w:t>– Конкурс «Этнокультурный компонент в обучении математике»;</w:t>
      </w:r>
    </w:p>
    <w:p w:rsidR="00422D9A" w:rsidRPr="001435F6" w:rsidRDefault="004D14AF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Cs w:val="28"/>
        </w:rPr>
      </w:pPr>
      <w:r w:rsidRPr="001435F6">
        <w:rPr>
          <w:color w:val="000000"/>
          <w:szCs w:val="28"/>
          <w:shd w:val="clear" w:color="auto" w:fill="FFFFFF"/>
        </w:rPr>
        <w:t>квитанцию для оплаты организационного вз</w:t>
      </w:r>
      <w:r w:rsidR="00103D4D" w:rsidRPr="001435F6">
        <w:rPr>
          <w:color w:val="000000"/>
          <w:szCs w:val="28"/>
          <w:shd w:val="clear" w:color="auto" w:fill="FFFFFF"/>
        </w:rPr>
        <w:t>носа участника</w:t>
      </w:r>
      <w:r w:rsidRPr="001435F6">
        <w:rPr>
          <w:color w:val="000000"/>
          <w:szCs w:val="28"/>
          <w:shd w:val="clear" w:color="auto" w:fill="FFFFFF"/>
        </w:rPr>
        <w:t xml:space="preserve">, файл в формате </w:t>
      </w:r>
      <w:r w:rsidRPr="001435F6">
        <w:rPr>
          <w:color w:val="000000"/>
          <w:szCs w:val="28"/>
          <w:shd w:val="clear" w:color="auto" w:fill="FFFFFF"/>
          <w:lang w:val="en-US"/>
        </w:rPr>
        <w:t>JPEG</w:t>
      </w:r>
      <w:r w:rsidRPr="001435F6">
        <w:rPr>
          <w:color w:val="000000"/>
          <w:szCs w:val="28"/>
          <w:shd w:val="clear" w:color="auto" w:fill="FFFFFF"/>
        </w:rPr>
        <w:t xml:space="preserve"> или </w:t>
      </w:r>
      <w:r w:rsidRPr="001435F6">
        <w:rPr>
          <w:color w:val="000000"/>
          <w:szCs w:val="28"/>
          <w:shd w:val="clear" w:color="auto" w:fill="FFFFFF"/>
          <w:lang w:val="en-US"/>
        </w:rPr>
        <w:t>GIF</w:t>
      </w:r>
      <w:r w:rsidRPr="001435F6">
        <w:rPr>
          <w:color w:val="000000"/>
          <w:szCs w:val="28"/>
          <w:shd w:val="clear" w:color="auto" w:fill="FFFFFF"/>
        </w:rPr>
        <w:t xml:space="preserve"> со сканированной копией квитанции необходимо назвать по фамилии авто</w:t>
      </w:r>
      <w:r w:rsidR="00DA50C9" w:rsidRPr="001435F6">
        <w:rPr>
          <w:color w:val="000000"/>
          <w:szCs w:val="28"/>
          <w:shd w:val="clear" w:color="auto" w:fill="FFFFFF"/>
        </w:rPr>
        <w:t>р</w:t>
      </w:r>
      <w:r w:rsidR="0019494B">
        <w:rPr>
          <w:color w:val="000000"/>
          <w:szCs w:val="28"/>
          <w:shd w:val="clear" w:color="auto" w:fill="FFFFFF"/>
        </w:rPr>
        <w:t xml:space="preserve">а разработки. Например, </w:t>
      </w:r>
      <w:proofErr w:type="spellStart"/>
      <w:r w:rsidR="001435F6">
        <w:rPr>
          <w:color w:val="000000"/>
          <w:szCs w:val="28"/>
          <w:shd w:val="clear" w:color="auto" w:fill="FFFFFF"/>
        </w:rPr>
        <w:t>ИвановИИ</w:t>
      </w:r>
      <w:proofErr w:type="spellEnd"/>
      <w:r w:rsidRPr="001435F6">
        <w:rPr>
          <w:color w:val="000000"/>
          <w:szCs w:val="28"/>
          <w:shd w:val="clear" w:color="auto" w:fill="FFFFFF"/>
        </w:rPr>
        <w:t>._квитанция.</w:t>
      </w:r>
      <w:r w:rsidRPr="001435F6">
        <w:rPr>
          <w:color w:val="000000"/>
          <w:szCs w:val="28"/>
          <w:shd w:val="clear" w:color="auto" w:fill="FFFFFF"/>
          <w:lang w:val="en-US"/>
        </w:rPr>
        <w:t>jpeg</w:t>
      </w:r>
      <w:r w:rsidR="0019494B">
        <w:rPr>
          <w:color w:val="000000"/>
          <w:szCs w:val="28"/>
          <w:shd w:val="clear" w:color="auto" w:fill="FFFFFF"/>
        </w:rPr>
        <w:t>;</w:t>
      </w:r>
    </w:p>
    <w:p w:rsidR="004D14AF" w:rsidRPr="00422D9A" w:rsidRDefault="000C7335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4D14AF" w:rsidRPr="00422D9A">
        <w:rPr>
          <w:color w:val="000000"/>
          <w:szCs w:val="28"/>
        </w:rPr>
        <w:t xml:space="preserve">азработка считается принятой на рассмотрение, если участник получил ответное электронное письмо с подтверждающим текстом: «Ваше письмо получено и находится на рассмотрении». Работы, не </w:t>
      </w:r>
      <w:r w:rsidR="004D14AF" w:rsidRPr="00422D9A">
        <w:rPr>
          <w:color w:val="000000"/>
          <w:szCs w:val="28"/>
        </w:rPr>
        <w:lastRenderedPageBreak/>
        <w:t>соответствующие требованиям, будут отклонены от участия в Конкурсе, о чем после рассмотрения будет отправлено участнику соответствующее уведомление.</w:t>
      </w:r>
    </w:p>
    <w:p w:rsidR="008218F8" w:rsidRPr="008218F8" w:rsidRDefault="003C31BB" w:rsidP="008218F8">
      <w:pPr>
        <w:pStyle w:val="a7"/>
        <w:tabs>
          <w:tab w:val="left" w:pos="540"/>
        </w:tabs>
        <w:spacing w:line="288" w:lineRule="auto"/>
        <w:ind w:left="0" w:firstLine="709"/>
        <w:jc w:val="both"/>
        <w:rPr>
          <w:color w:val="000000"/>
          <w:szCs w:val="28"/>
        </w:rPr>
      </w:pPr>
      <w:r w:rsidRPr="0090635F">
        <w:rPr>
          <w:color w:val="000000"/>
          <w:szCs w:val="28"/>
          <w:shd w:val="clear" w:color="auto" w:fill="FFFFFF"/>
        </w:rPr>
        <w:t>Организационный</w:t>
      </w:r>
      <w:r w:rsidRPr="0090635F">
        <w:rPr>
          <w:color w:val="000000"/>
          <w:szCs w:val="28"/>
        </w:rPr>
        <w:t xml:space="preserve"> взнос составляет </w:t>
      </w:r>
      <w:r w:rsidR="001435F6" w:rsidRPr="00463808">
        <w:rPr>
          <w:szCs w:val="28"/>
        </w:rPr>
        <w:t>5</w:t>
      </w:r>
      <w:r w:rsidRPr="00463808">
        <w:rPr>
          <w:szCs w:val="28"/>
        </w:rPr>
        <w:t>00</w:t>
      </w:r>
      <w:r w:rsidRPr="00463808">
        <w:rPr>
          <w:color w:val="000000"/>
          <w:szCs w:val="28"/>
        </w:rPr>
        <w:t xml:space="preserve"> рублей</w:t>
      </w:r>
      <w:r w:rsidR="0067228A">
        <w:rPr>
          <w:color w:val="000000"/>
          <w:szCs w:val="28"/>
        </w:rPr>
        <w:t xml:space="preserve"> с одной конкурсной работы</w:t>
      </w:r>
      <w:r w:rsidRPr="0090635F">
        <w:rPr>
          <w:color w:val="000000"/>
          <w:szCs w:val="28"/>
        </w:rPr>
        <w:t>.</w:t>
      </w:r>
      <w:r w:rsidR="00422D9A">
        <w:rPr>
          <w:color w:val="000000"/>
          <w:szCs w:val="28"/>
        </w:rPr>
        <w:t xml:space="preserve"> </w:t>
      </w:r>
      <w:r w:rsidR="008218F8" w:rsidRPr="008218F8">
        <w:rPr>
          <w:rFonts w:eastAsiaTheme="minorHAnsi"/>
          <w:szCs w:val="28"/>
          <w:lang w:eastAsia="en-US"/>
        </w:rPr>
        <w:t xml:space="preserve">После получения электронным письмом уведомления о принятии материалов, вышеуказанную сумму можно оплатить по ссылке: </w:t>
      </w:r>
      <w:hyperlink r:id="rId10" w:history="1">
        <w:r w:rsidR="008218F8" w:rsidRPr="00E90162">
          <w:rPr>
            <w:rFonts w:eastAsiaTheme="minorHAnsi"/>
            <w:color w:val="0000FF"/>
            <w:szCs w:val="28"/>
            <w:highlight w:val="yellow"/>
            <w:u w:val="single"/>
            <w:lang w:eastAsia="en-US"/>
          </w:rPr>
          <w:t>http://pay.s-vfu.ru/service/e20f090c-3a53-4a5d-9f6f-377273c51023</w:t>
        </w:r>
      </w:hyperlink>
      <w:r w:rsidR="008218F8" w:rsidRPr="008218F8">
        <w:rPr>
          <w:rFonts w:eastAsiaTheme="minorHAnsi"/>
          <w:szCs w:val="28"/>
          <w:lang w:eastAsia="en-US"/>
        </w:rPr>
        <w:t xml:space="preserve">  </w:t>
      </w:r>
    </w:p>
    <w:p w:rsidR="008218F8" w:rsidRPr="008218F8" w:rsidRDefault="008218F8" w:rsidP="008218F8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218F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Подтверждение оплаты за участие в конкурсе (скан, скриншот либо фото чека) отправить на электронной адрес: konkurs_mpm_imi@mail.ru.</w:t>
      </w:r>
    </w:p>
    <w:p w:rsidR="002A315B" w:rsidRDefault="002A315B" w:rsidP="004D14AF">
      <w:pPr>
        <w:pStyle w:val="a7"/>
        <w:tabs>
          <w:tab w:val="left" w:pos="540"/>
        </w:tabs>
        <w:spacing w:line="288" w:lineRule="auto"/>
        <w:ind w:left="0" w:firstLine="709"/>
        <w:jc w:val="both"/>
        <w:rPr>
          <w:color w:val="000000"/>
          <w:szCs w:val="28"/>
        </w:rPr>
      </w:pPr>
    </w:p>
    <w:p w:rsidR="004D14AF" w:rsidRPr="003C31BB" w:rsidRDefault="003C31BB" w:rsidP="003C31BB">
      <w:pPr>
        <w:tabs>
          <w:tab w:val="left" w:pos="-184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1BB">
        <w:rPr>
          <w:rFonts w:ascii="Times New Roman" w:hAnsi="Times New Roman" w:cs="Times New Roman"/>
          <w:sz w:val="28"/>
          <w:szCs w:val="28"/>
        </w:rPr>
        <w:tab/>
        <w:t>Контакты:</w:t>
      </w:r>
    </w:p>
    <w:p w:rsidR="004D14AF" w:rsidRPr="003C31BB" w:rsidRDefault="00CF5226" w:rsidP="004D14AF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4AF" w:rsidRPr="003C31BB">
        <w:rPr>
          <w:rFonts w:ascii="Times New Roman" w:hAnsi="Times New Roman" w:cs="Times New Roman"/>
          <w:sz w:val="28"/>
          <w:szCs w:val="28"/>
        </w:rPr>
        <w:t>. Электронная почта:</w:t>
      </w:r>
      <w:r w:rsidR="002A3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konkurs</w:t>
      </w:r>
      <w:proofErr w:type="spellEnd"/>
      <w:r w:rsidR="004D14AF" w:rsidRPr="003C31BB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mpm</w:t>
      </w:r>
      <w:proofErr w:type="spellEnd"/>
      <w:r w:rsidR="004D14AF" w:rsidRPr="003C31BB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imi</w:t>
      </w:r>
      <w:proofErr w:type="spellEnd"/>
      <w:r w:rsidR="004D14AF" w:rsidRPr="003C31BB">
        <w:rPr>
          <w:rFonts w:ascii="Times New Roman" w:hAnsi="Times New Roman" w:cs="Times New Roman"/>
          <w:bCs/>
          <w:sz w:val="28"/>
          <w:szCs w:val="28"/>
        </w:rPr>
        <w:t>@</w:t>
      </w:r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4D14AF" w:rsidRPr="003C31BB">
        <w:rPr>
          <w:rFonts w:ascii="Times New Roman" w:hAnsi="Times New Roman" w:cs="Times New Roman"/>
          <w:bCs/>
          <w:sz w:val="28"/>
          <w:szCs w:val="28"/>
        </w:rPr>
        <w:t>.</w:t>
      </w:r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4D14AF" w:rsidRPr="003C3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4AF" w:rsidRPr="003C31BB" w:rsidRDefault="00CF5226" w:rsidP="004D14AF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4AF" w:rsidRPr="003C31BB">
        <w:rPr>
          <w:rFonts w:ascii="Times New Roman" w:hAnsi="Times New Roman" w:cs="Times New Roman"/>
          <w:sz w:val="28"/>
          <w:szCs w:val="28"/>
        </w:rPr>
        <w:t>. Почтовый адрес: г. Якутск, ул. Кулаковского, д. 48, СВФУ им. М.К. Аммосова, Институт математики</w:t>
      </w:r>
      <w:r w:rsidR="00E90162">
        <w:rPr>
          <w:rFonts w:ascii="Times New Roman" w:hAnsi="Times New Roman" w:cs="Times New Roman"/>
          <w:sz w:val="28"/>
          <w:szCs w:val="28"/>
        </w:rPr>
        <w:t xml:space="preserve"> и информатики, </w:t>
      </w:r>
      <w:proofErr w:type="spellStart"/>
      <w:r w:rsidR="00E901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90162">
        <w:rPr>
          <w:rFonts w:ascii="Times New Roman" w:hAnsi="Times New Roman" w:cs="Times New Roman"/>
          <w:sz w:val="28"/>
          <w:szCs w:val="28"/>
        </w:rPr>
        <w:t>. 341, 343</w:t>
      </w:r>
      <w:r w:rsidR="004D14AF" w:rsidRPr="003C31BB">
        <w:rPr>
          <w:rFonts w:ascii="Times New Roman" w:hAnsi="Times New Roman" w:cs="Times New Roman"/>
          <w:sz w:val="28"/>
          <w:szCs w:val="28"/>
        </w:rPr>
        <w:t>.</w:t>
      </w:r>
    </w:p>
    <w:p w:rsidR="004D14AF" w:rsidRPr="003C31BB" w:rsidRDefault="004D14AF" w:rsidP="004D14AF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1BB">
        <w:rPr>
          <w:rFonts w:ascii="Times New Roman" w:hAnsi="Times New Roman" w:cs="Times New Roman"/>
          <w:sz w:val="28"/>
          <w:szCs w:val="28"/>
        </w:rPr>
        <w:t>4. Контактные лица:</w:t>
      </w:r>
    </w:p>
    <w:p w:rsidR="004D14AF" w:rsidRPr="003C31BB" w:rsidRDefault="004D14AF" w:rsidP="004D14AF">
      <w:pPr>
        <w:spacing w:line="288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31BB">
        <w:rPr>
          <w:rFonts w:ascii="Times New Roman" w:hAnsi="Times New Roman" w:cs="Times New Roman"/>
          <w:i/>
          <w:sz w:val="28"/>
          <w:szCs w:val="28"/>
        </w:rPr>
        <w:t xml:space="preserve">Дьячковская </w:t>
      </w:r>
      <w:proofErr w:type="spellStart"/>
      <w:r w:rsidRPr="003C31BB">
        <w:rPr>
          <w:rFonts w:ascii="Times New Roman" w:hAnsi="Times New Roman" w:cs="Times New Roman"/>
          <w:i/>
          <w:sz w:val="28"/>
          <w:szCs w:val="28"/>
        </w:rPr>
        <w:t>Мотрена</w:t>
      </w:r>
      <w:proofErr w:type="spellEnd"/>
      <w:r w:rsidRPr="003C31BB">
        <w:rPr>
          <w:rFonts w:ascii="Times New Roman" w:hAnsi="Times New Roman" w:cs="Times New Roman"/>
          <w:i/>
          <w:sz w:val="28"/>
          <w:szCs w:val="28"/>
        </w:rPr>
        <w:t xml:space="preserve"> Давидовна</w:t>
      </w:r>
      <w:r w:rsidRPr="008218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218F8" w:rsidRPr="008218F8">
        <w:rPr>
          <w:rFonts w:ascii="Times New Roman" w:hAnsi="Times New Roman" w:cs="Times New Roman"/>
          <w:i/>
          <w:sz w:val="28"/>
          <w:szCs w:val="28"/>
        </w:rPr>
        <w:t>доцент</w:t>
      </w:r>
      <w:r w:rsidRPr="008218F8">
        <w:rPr>
          <w:rFonts w:ascii="Times New Roman" w:hAnsi="Times New Roman" w:cs="Times New Roman"/>
          <w:i/>
          <w:sz w:val="28"/>
          <w:szCs w:val="28"/>
        </w:rPr>
        <w:t xml:space="preserve"> кафедры </w:t>
      </w:r>
      <w:r w:rsidR="00E90162" w:rsidRPr="00E90162">
        <w:rPr>
          <w:rFonts w:ascii="Times New Roman" w:hAnsi="Times New Roman" w:cs="Times New Roman"/>
          <w:i/>
          <w:sz w:val="28"/>
          <w:szCs w:val="28"/>
        </w:rPr>
        <w:t>«Теория и методика обучения математике и информатике»</w:t>
      </w:r>
      <w:r w:rsidRPr="003C31BB">
        <w:rPr>
          <w:rFonts w:ascii="Times New Roman" w:hAnsi="Times New Roman" w:cs="Times New Roman"/>
          <w:i/>
          <w:sz w:val="28"/>
          <w:szCs w:val="28"/>
        </w:rPr>
        <w:t xml:space="preserve"> (телефон: 8(962)73-73-555, </w:t>
      </w:r>
      <w:r w:rsidRPr="003C31BB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r w:rsidRPr="003C31BB">
        <w:rPr>
          <w:rFonts w:ascii="Times New Roman" w:hAnsi="Times New Roman" w:cs="Times New Roman"/>
          <w:i/>
          <w:sz w:val="28"/>
          <w:szCs w:val="28"/>
        </w:rPr>
        <w:t>);</w:t>
      </w:r>
    </w:p>
    <w:p w:rsidR="004D14AF" w:rsidRPr="003C31BB" w:rsidRDefault="00211B7B" w:rsidP="004D14AF">
      <w:pPr>
        <w:spacing w:line="288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Адамова</w:t>
      </w:r>
      <w:r w:rsidR="004D14AF" w:rsidRPr="003C31BB">
        <w:rPr>
          <w:rFonts w:ascii="Times New Roman" w:hAnsi="Times New Roman" w:cs="Times New Roman"/>
          <w:i/>
          <w:sz w:val="28"/>
          <w:szCs w:val="28"/>
        </w:rPr>
        <w:t xml:space="preserve"> Александра Петровна, </w:t>
      </w:r>
      <w:proofErr w:type="gramStart"/>
      <w:r w:rsidR="00E90162">
        <w:rPr>
          <w:rFonts w:ascii="Times New Roman" w:hAnsi="Times New Roman" w:cs="Times New Roman"/>
          <w:i/>
          <w:sz w:val="28"/>
          <w:szCs w:val="28"/>
        </w:rPr>
        <w:t>завидущий</w:t>
      </w:r>
      <w:proofErr w:type="gramEnd"/>
      <w:r w:rsidR="00E90162">
        <w:rPr>
          <w:rFonts w:ascii="Times New Roman" w:hAnsi="Times New Roman" w:cs="Times New Roman"/>
          <w:i/>
          <w:sz w:val="28"/>
          <w:szCs w:val="28"/>
        </w:rPr>
        <w:t xml:space="preserve"> кабинетом </w:t>
      </w:r>
      <w:r w:rsidR="004D14AF" w:rsidRPr="003C31BB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E90162" w:rsidRPr="00E90162">
        <w:rPr>
          <w:rFonts w:ascii="Times New Roman" w:hAnsi="Times New Roman" w:cs="Times New Roman"/>
          <w:i/>
          <w:sz w:val="28"/>
          <w:szCs w:val="28"/>
        </w:rPr>
        <w:t>«Теория и методика обучения математике и информатике»</w:t>
      </w:r>
      <w:r w:rsidR="004D14AF" w:rsidRPr="003C31BB">
        <w:rPr>
          <w:rFonts w:ascii="Times New Roman" w:hAnsi="Times New Roman" w:cs="Times New Roman"/>
          <w:i/>
          <w:sz w:val="28"/>
          <w:szCs w:val="28"/>
        </w:rPr>
        <w:t xml:space="preserve"> (телефон: 8(914)22-66-575, </w:t>
      </w:r>
      <w:r w:rsidR="004D14AF" w:rsidRPr="003C31BB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r w:rsidR="004D14AF" w:rsidRPr="003C31BB">
        <w:rPr>
          <w:rFonts w:ascii="Times New Roman" w:hAnsi="Times New Roman" w:cs="Times New Roman"/>
          <w:i/>
          <w:sz w:val="28"/>
          <w:szCs w:val="28"/>
        </w:rPr>
        <w:t>).</w:t>
      </w:r>
    </w:p>
    <w:p w:rsidR="00B6588A" w:rsidRPr="0043113D" w:rsidRDefault="00B6588A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B6588A" w:rsidRPr="0043113D" w:rsidRDefault="00B6588A" w:rsidP="00B6588A">
      <w:pPr>
        <w:spacing w:line="288" w:lineRule="auto"/>
        <w:contextualSpacing/>
        <w:rPr>
          <w:b/>
          <w:sz w:val="24"/>
          <w:szCs w:val="24"/>
          <w:lang w:val="bg-BG"/>
        </w:rPr>
      </w:pPr>
    </w:p>
    <w:p w:rsidR="00B6588A" w:rsidRPr="0043113D" w:rsidRDefault="00B6588A" w:rsidP="004D14AF">
      <w:pPr>
        <w:tabs>
          <w:tab w:val="center" w:pos="4857"/>
          <w:tab w:val="right" w:pos="9354"/>
        </w:tabs>
        <w:spacing w:line="288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588A" w:rsidRPr="0043113D" w:rsidRDefault="00B6588A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B6588A" w:rsidRDefault="00B6588A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507AAA" w:rsidRDefault="00507AAA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507AAA" w:rsidRDefault="00507AAA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507AAA" w:rsidRDefault="00507AAA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463808" w:rsidRDefault="00463808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2A315B" w:rsidRDefault="002A315B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2A315B" w:rsidRDefault="002A315B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2A315B" w:rsidRDefault="002A315B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2A315B" w:rsidRDefault="002A315B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2A315B" w:rsidRDefault="002A315B" w:rsidP="00B6588A">
      <w:pPr>
        <w:tabs>
          <w:tab w:val="left" w:pos="-1843"/>
        </w:tabs>
        <w:spacing w:line="288" w:lineRule="auto"/>
        <w:contextualSpacing/>
        <w:jc w:val="center"/>
        <w:rPr>
          <w:sz w:val="24"/>
          <w:szCs w:val="24"/>
        </w:rPr>
      </w:pPr>
    </w:p>
    <w:p w:rsidR="00B6588A" w:rsidRDefault="00B6588A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9C186B" w:rsidRPr="0043113D" w:rsidRDefault="009C186B" w:rsidP="00B6588A">
      <w:pPr>
        <w:tabs>
          <w:tab w:val="left" w:pos="142"/>
        </w:tabs>
        <w:spacing w:line="288" w:lineRule="auto"/>
        <w:contextualSpacing/>
        <w:jc w:val="both"/>
        <w:rPr>
          <w:i/>
          <w:sz w:val="24"/>
          <w:szCs w:val="24"/>
        </w:rPr>
      </w:pPr>
    </w:p>
    <w:p w:rsidR="001435F6" w:rsidRPr="00B3762E" w:rsidRDefault="001435F6" w:rsidP="00C4337F">
      <w:pPr>
        <w:pStyle w:val="Default"/>
        <w:pageBreakBefore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lastRenderedPageBreak/>
        <w:t>Приложение 1</w:t>
      </w:r>
    </w:p>
    <w:p w:rsidR="00357BE6" w:rsidRPr="000C7335" w:rsidRDefault="00357BE6" w:rsidP="001435F6">
      <w:pPr>
        <w:pStyle w:val="Default"/>
        <w:ind w:firstLine="709"/>
        <w:contextualSpacing/>
        <w:jc w:val="right"/>
        <w:rPr>
          <w:b/>
          <w:color w:val="00000A"/>
        </w:rPr>
      </w:pP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3533"/>
        <w:gridCol w:w="2977"/>
        <w:gridCol w:w="3106"/>
      </w:tblGrid>
      <w:tr w:rsidR="00B6588A" w:rsidRPr="000C7335" w:rsidTr="00CE2293">
        <w:trPr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с этнорегиональным содержанием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с региональным содержанием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на краеведческом материале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с этнокультурным содержанием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природно-географические (ландшафт, климат, проблемы экологии)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природно-географические особенности (протяженность местных рек, высота гор, площади территорий, экология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народная математика (единицы измерения, народный календарь, быт народа включающий в себя количественно-числовые компоненты)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отрасли региона (сельскохозяйственные, строительные, и др.)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наследие (история храмов, их архитектурные особенности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народные промысла и ремесла (предметы домашнего обихода, декоративно-прикладное искусство, народное зодчество)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(типы и характер воспроизводства, профессиональная структура, уровень жизни населения, перспективы экономического развития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население (национальный состав, плотность населения, половозрастная структура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деятельности (рыболовство, охота, скотоводство, коневодство, оленеводство и т.д.)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социально-географические (плотность населения, характер поселений, традиционные занятия, средства сообщения)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флора и фауна (особенности растений и животных)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жилищные и хозяйственные постройки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(национальный состав, миграционные процессы, половозрастная структура, характер воспроизводства населения, типы семьи и др.);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этнография (происхождение и расселение, быт и культура этносов (народов))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и религия (эмпирические воззрения народа, обряды и праздники,  обычаи) 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административно-политические (территориальное расположение и границы региона, тип инфраструктуры, организация и функционирование органов управления);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археология (</w:t>
            </w: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материальные остатки жизни и деятельности людей – вещественные (археологические) памятники)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фольклор (словесный, игровой, драматический, народные задачи, задачи-загадки)</w:t>
            </w:r>
          </w:p>
        </w:tc>
      </w:tr>
    </w:tbl>
    <w:p w:rsidR="000C7335" w:rsidRPr="004A7E47" w:rsidRDefault="000C7335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72A" w:rsidRPr="004A7E47" w:rsidRDefault="0002172A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72A" w:rsidRPr="004A7E47" w:rsidRDefault="0002172A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72A" w:rsidRPr="004A7E47" w:rsidRDefault="0002172A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26CB" w:rsidRPr="00B3762E" w:rsidRDefault="001026CB" w:rsidP="001026CB">
      <w:pPr>
        <w:pStyle w:val="Default"/>
        <w:ind w:firstLine="709"/>
        <w:contextualSpacing/>
        <w:jc w:val="right"/>
        <w:rPr>
          <w:color w:val="00000A"/>
        </w:rPr>
      </w:pPr>
      <w:r>
        <w:rPr>
          <w:color w:val="00000A"/>
        </w:rPr>
        <w:lastRenderedPageBreak/>
        <w:t>Приложение 2</w:t>
      </w:r>
    </w:p>
    <w:p w:rsidR="00103D4D" w:rsidRDefault="00103D4D" w:rsidP="0035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BE6" w:rsidRPr="00ED0B16" w:rsidRDefault="00357BE6" w:rsidP="00357B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На Конкурс принимаются методические разработки авторских программ, занятий учебной и 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учащихся, составленные как индивидуально, так и в соавторстве (не более трех человек). Структура конкурсной работы состоит из нескольких разделов. На титульном листе работы необходимо указать без сокращений следующие сведения по форме: Ф.И.О. автора (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), уровень высшего образования, год обучения, полное наименование образовательного учреждения, населенный пункт, вид и название разработки. В пояснительной записке указываются: возраст и класс учащихся; цели и задачи; оборудования и технические средства. Основная часть оформляется в свободной форме, в зависимости от вида разработки. Список литературы оформляется согласно ГОСТ. Ограничений по объему работы нет.</w:t>
      </w:r>
    </w:p>
    <w:p w:rsidR="00C4337F" w:rsidRDefault="00C4337F" w:rsidP="00C4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57BE6" w:rsidRPr="00ED0B16" w:rsidRDefault="00357BE6" w:rsidP="00C4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Требования к фабуле задачи</w:t>
      </w:r>
      <w:r w:rsidR="00C43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37F" w:rsidRPr="00ED0B16">
        <w:rPr>
          <w:rFonts w:ascii="Times New Roman" w:eastAsia="Times New Roman" w:hAnsi="Times New Roman" w:cs="Times New Roman"/>
          <w:sz w:val="26"/>
          <w:szCs w:val="26"/>
        </w:rPr>
        <w:t>с этнорегиональным</w:t>
      </w:r>
      <w:r w:rsidR="00C4337F">
        <w:rPr>
          <w:rFonts w:ascii="Times New Roman" w:eastAsia="Times New Roman" w:hAnsi="Times New Roman" w:cs="Times New Roman"/>
          <w:sz w:val="26"/>
          <w:szCs w:val="26"/>
        </w:rPr>
        <w:t xml:space="preserve"> сод</w:t>
      </w:r>
      <w:r w:rsidR="00C4337F" w:rsidRPr="00ED0B16">
        <w:rPr>
          <w:rFonts w:ascii="Times New Roman" w:eastAsia="Times New Roman" w:hAnsi="Times New Roman" w:cs="Times New Roman"/>
          <w:sz w:val="26"/>
          <w:szCs w:val="26"/>
        </w:rPr>
        <w:t>ержанием</w:t>
      </w:r>
      <w:r w:rsidRPr="00ED0B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отражение в тексте задачи региональных и этнокультурных сведений и демонстрация в фабуле математики как средства, помогающего решению хозяйственных и производственных задач.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- доступность объема, содержания и фабулы задачи для понимания учащихся: текст задачи не перегружен излишней информацией (информация отделена от условия задачи); нематематические термины известны, легко определяемы или интуитивно ясны; явления и процессы, описываемые в задаче, понятны.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содержания и фабулы возрастным психолого-педагогическим особенностям (познавательным интересам, ведущему типу деятельности) школьника. </w:t>
      </w:r>
    </w:p>
    <w:p w:rsidR="00357BE6" w:rsidRDefault="00357BE6" w:rsidP="00C4337F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содержания и фабулы </w:t>
      </w:r>
      <w:r w:rsidR="008218F8">
        <w:rPr>
          <w:rFonts w:ascii="Times New Roman" w:eastAsia="Times New Roman" w:hAnsi="Times New Roman" w:cs="Times New Roman"/>
          <w:sz w:val="26"/>
          <w:szCs w:val="26"/>
        </w:rPr>
        <w:t>региональным, этнокультурным, и национальным</w:t>
      </w: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 особенностям.</w:t>
      </w:r>
    </w:p>
    <w:p w:rsidR="00C4337F" w:rsidRPr="00ED0B16" w:rsidRDefault="00C4337F" w:rsidP="00C4337F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BE6" w:rsidRPr="00ED0B16" w:rsidRDefault="00357BE6" w:rsidP="00C4337F">
      <w:pPr>
        <w:spacing w:before="480"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Требования к математическому содержанию задачи</w:t>
      </w:r>
      <w:r w:rsidR="00C433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37F" w:rsidRPr="00ED0B16">
        <w:rPr>
          <w:rFonts w:ascii="Times New Roman" w:eastAsia="Times New Roman" w:hAnsi="Times New Roman" w:cs="Times New Roman"/>
          <w:sz w:val="26"/>
          <w:szCs w:val="26"/>
        </w:rPr>
        <w:t>с этнорегиональным</w:t>
      </w:r>
      <w:r w:rsidR="00C4337F">
        <w:rPr>
          <w:rFonts w:ascii="Times New Roman" w:eastAsia="Times New Roman" w:hAnsi="Times New Roman" w:cs="Times New Roman"/>
          <w:sz w:val="26"/>
          <w:szCs w:val="26"/>
        </w:rPr>
        <w:t xml:space="preserve"> сод</w:t>
      </w:r>
      <w:r w:rsidR="00C4337F" w:rsidRPr="00ED0B16">
        <w:rPr>
          <w:rFonts w:ascii="Times New Roman" w:eastAsia="Times New Roman" w:hAnsi="Times New Roman" w:cs="Times New Roman"/>
          <w:sz w:val="26"/>
          <w:szCs w:val="26"/>
        </w:rPr>
        <w:t>ержанием</w:t>
      </w:r>
      <w:r w:rsidRPr="00ED0B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математическая содержательность решения задачи.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численных данных задачи реальным значениям.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фактических данных, сделанных допущений и упрощений реальному процессу, объекту, ситуации, описанных в задаче.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единство задач с этнорегиональным содержанием и задач, широко применяемых в преподавании математики в школе. </w:t>
      </w:r>
    </w:p>
    <w:p w:rsidR="00357BE6" w:rsidRPr="00ED0B16" w:rsidRDefault="00357BE6" w:rsidP="00357B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D0B16">
        <w:rPr>
          <w:rFonts w:ascii="Times New Roman" w:eastAsia="Times New Roman" w:hAnsi="Times New Roman" w:cs="Times New Roman"/>
          <w:sz w:val="26"/>
          <w:szCs w:val="26"/>
        </w:rPr>
        <w:t>Работа должна быть выполнена в печатном виде в текстовом редакторе (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формат:</w:t>
      </w:r>
      <w:proofErr w:type="gramEnd"/>
      <w:r w:rsidRPr="00ED0B16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 2007-2010 гг. –  *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, *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; формат страницы - А</w:t>
      </w:r>
      <w:proofErr w:type="gramStart"/>
      <w:r w:rsidRPr="00ED0B16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 (210х297 мм); ориентация – книжная; поля: верхнее – 20 мм, нижнее – 20 мм, левое – 25 мм, правое – 15 мм; шрифт: размер (кегль) – 14; тип шрифта – 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TimesNewRoman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;  выравнивание – по ширине; межстрочный интервал – 1,25; абзац – отступ первой строки (1,27 см); ссылки на литературу – в конце текста (неавтоматические)) и представляются на конкурс в электронном виде.</w:t>
      </w:r>
    </w:p>
    <w:p w:rsidR="00103D4D" w:rsidRPr="00ED0B16" w:rsidRDefault="00357BE6" w:rsidP="00357B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Если работа предполагает наличие фото, аудио, видеоматериалов и презентаций в качестве иллюстративного материала, то их надо приложить к работе отдельными файлами в одном архиве.</w:t>
      </w:r>
    </w:p>
    <w:p w:rsidR="00357BE6" w:rsidRPr="00366701" w:rsidRDefault="00357BE6" w:rsidP="00B6588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BE6" w:rsidRPr="000C7335" w:rsidRDefault="00357BE6" w:rsidP="00B6588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6CB" w:rsidRPr="00B3762E" w:rsidRDefault="001026CB" w:rsidP="001026CB">
      <w:pPr>
        <w:pStyle w:val="Default"/>
        <w:ind w:firstLine="709"/>
        <w:contextualSpacing/>
        <w:jc w:val="right"/>
        <w:rPr>
          <w:color w:val="00000A"/>
        </w:rPr>
      </w:pPr>
      <w:r>
        <w:rPr>
          <w:color w:val="00000A"/>
        </w:rPr>
        <w:lastRenderedPageBreak/>
        <w:t>Приложение 3</w:t>
      </w:r>
    </w:p>
    <w:p w:rsidR="00B6588A" w:rsidRPr="004A7E47" w:rsidRDefault="00B6588A" w:rsidP="00B6588A">
      <w:pPr>
        <w:pStyle w:val="Default"/>
        <w:contextualSpacing/>
        <w:jc w:val="center"/>
        <w:rPr>
          <w:color w:val="00000A"/>
        </w:rPr>
      </w:pPr>
    </w:p>
    <w:p w:rsidR="0002172A" w:rsidRPr="004A7E47" w:rsidRDefault="0002172A" w:rsidP="00B6588A">
      <w:pPr>
        <w:pStyle w:val="Default"/>
        <w:contextualSpacing/>
        <w:jc w:val="center"/>
        <w:rPr>
          <w:b/>
          <w:bCs/>
          <w:color w:val="00000A"/>
        </w:rPr>
      </w:pPr>
    </w:p>
    <w:p w:rsidR="00B6588A" w:rsidRPr="000C7335" w:rsidRDefault="00B6588A" w:rsidP="00B6588A">
      <w:pPr>
        <w:pStyle w:val="Default"/>
        <w:contextualSpacing/>
        <w:jc w:val="center"/>
        <w:rPr>
          <w:b/>
          <w:bCs/>
          <w:color w:val="00000A"/>
        </w:rPr>
      </w:pPr>
      <w:r w:rsidRPr="000C7335">
        <w:rPr>
          <w:b/>
          <w:bCs/>
          <w:color w:val="00000A"/>
        </w:rPr>
        <w:t xml:space="preserve">ФОРМА </w:t>
      </w:r>
    </w:p>
    <w:p w:rsidR="00B6588A" w:rsidRPr="000C7335" w:rsidRDefault="00B6588A" w:rsidP="00B6588A">
      <w:pPr>
        <w:pStyle w:val="Default"/>
        <w:contextualSpacing/>
        <w:jc w:val="center"/>
        <w:rPr>
          <w:b/>
          <w:bCs/>
          <w:color w:val="00000A"/>
        </w:rPr>
      </w:pPr>
      <w:r w:rsidRPr="000C7335">
        <w:rPr>
          <w:b/>
          <w:bCs/>
          <w:color w:val="00000A"/>
        </w:rPr>
        <w:t>заявки и требования к ее оформлению</w:t>
      </w:r>
    </w:p>
    <w:p w:rsidR="00B6588A" w:rsidRPr="000C7335" w:rsidRDefault="00B6588A" w:rsidP="00B6588A">
      <w:pPr>
        <w:pStyle w:val="Default"/>
        <w:ind w:firstLine="567"/>
        <w:contextualSpacing/>
        <w:jc w:val="both"/>
        <w:rPr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8604"/>
      </w:tblGrid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1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>Фамилия Имя Отчество (полностью) автора (</w:t>
            </w:r>
            <w:proofErr w:type="spellStart"/>
            <w:r w:rsidRPr="00AA008C">
              <w:t>ов</w:t>
            </w:r>
            <w:proofErr w:type="spellEnd"/>
            <w:r w:rsidRPr="00AA008C">
              <w:t>)</w:t>
            </w:r>
          </w:p>
        </w:tc>
      </w:tr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2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 xml:space="preserve">Название </w:t>
            </w:r>
            <w:r>
              <w:t>разработки</w:t>
            </w:r>
          </w:p>
        </w:tc>
      </w:tr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3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>
              <w:t>Вид разработки</w:t>
            </w:r>
          </w:p>
        </w:tc>
      </w:tr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5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8218F8" w:rsidP="00CE2293">
            <w:pPr>
              <w:pStyle w:val="Default"/>
              <w:ind w:firstLine="317"/>
              <w:jc w:val="both"/>
            </w:pPr>
            <w:r>
              <w:t>Регион</w:t>
            </w:r>
            <w:r w:rsidR="00CC68A9" w:rsidRPr="00AA008C">
              <w:t xml:space="preserve">, </w:t>
            </w:r>
            <w:r w:rsidR="00CC68A9">
              <w:t>населенный пункт</w:t>
            </w:r>
          </w:p>
        </w:tc>
      </w:tr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6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>Школа (название полностью)</w:t>
            </w:r>
          </w:p>
        </w:tc>
      </w:tr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7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>
              <w:t>Педагогический стаж</w:t>
            </w:r>
          </w:p>
        </w:tc>
      </w:tr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>
              <w:t>8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 xml:space="preserve">Телефоны (домашний, мобильный) с указанием кода </w:t>
            </w:r>
          </w:p>
        </w:tc>
      </w:tr>
      <w:tr w:rsidR="00CC68A9" w:rsidRPr="00AA008C" w:rsidTr="00CE2293">
        <w:trPr>
          <w:trHeight w:val="1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>
              <w:t>9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>
              <w:t>Электронная почта (</w:t>
            </w:r>
            <w:r w:rsidRPr="00AA008C">
              <w:t>E-</w:t>
            </w:r>
            <w:proofErr w:type="spellStart"/>
            <w:r w:rsidRPr="00AA008C">
              <w:t>mail</w:t>
            </w:r>
            <w:proofErr w:type="spellEnd"/>
            <w:r>
              <w:t>)</w:t>
            </w:r>
          </w:p>
        </w:tc>
      </w:tr>
    </w:tbl>
    <w:p w:rsidR="00B6588A" w:rsidRPr="000C7335" w:rsidRDefault="00B6588A" w:rsidP="00B658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35">
        <w:rPr>
          <w:rFonts w:ascii="Times New Roman" w:hAnsi="Times New Roman" w:cs="Times New Roman"/>
          <w:sz w:val="24"/>
          <w:szCs w:val="24"/>
        </w:rPr>
        <w:t>Заявку необходимо оформить в отдельном файле, например, Иванов</w:t>
      </w:r>
      <w:r w:rsidR="00CC68A9">
        <w:rPr>
          <w:rFonts w:ascii="Times New Roman" w:hAnsi="Times New Roman" w:cs="Times New Roman"/>
          <w:sz w:val="24"/>
          <w:szCs w:val="24"/>
        </w:rPr>
        <w:t>ИИ</w:t>
      </w:r>
      <w:r w:rsidRPr="000C7335">
        <w:rPr>
          <w:rFonts w:ascii="Times New Roman" w:hAnsi="Times New Roman" w:cs="Times New Roman"/>
          <w:sz w:val="24"/>
          <w:szCs w:val="24"/>
        </w:rPr>
        <w:t>_Заявка.doc.</w:t>
      </w:r>
    </w:p>
    <w:p w:rsidR="00B6588A" w:rsidRPr="000C7335" w:rsidRDefault="00B6588A" w:rsidP="00B658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0C73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588A" w:rsidRPr="000C7335" w:rsidSect="00DE7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866"/>
    <w:multiLevelType w:val="hybridMultilevel"/>
    <w:tmpl w:val="3FF404C4"/>
    <w:lvl w:ilvl="0" w:tplc="FAE02C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0F733C"/>
    <w:multiLevelType w:val="hybridMultilevel"/>
    <w:tmpl w:val="1F1CCEF6"/>
    <w:lvl w:ilvl="0" w:tplc="FAE02C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CA"/>
    <w:rsid w:val="0002172A"/>
    <w:rsid w:val="00050B2A"/>
    <w:rsid w:val="000C7335"/>
    <w:rsid w:val="000F51CA"/>
    <w:rsid w:val="00100282"/>
    <w:rsid w:val="001026CB"/>
    <w:rsid w:val="00103D4D"/>
    <w:rsid w:val="001435F6"/>
    <w:rsid w:val="00146AF3"/>
    <w:rsid w:val="00170994"/>
    <w:rsid w:val="0019494B"/>
    <w:rsid w:val="001F1814"/>
    <w:rsid w:val="00211B7B"/>
    <w:rsid w:val="00230704"/>
    <w:rsid w:val="002701ED"/>
    <w:rsid w:val="002A315B"/>
    <w:rsid w:val="002D11F4"/>
    <w:rsid w:val="00343D01"/>
    <w:rsid w:val="00345BB7"/>
    <w:rsid w:val="00357BE6"/>
    <w:rsid w:val="00366701"/>
    <w:rsid w:val="003B0245"/>
    <w:rsid w:val="003C31BB"/>
    <w:rsid w:val="00422D9A"/>
    <w:rsid w:val="00463808"/>
    <w:rsid w:val="004A7E47"/>
    <w:rsid w:val="004D14AF"/>
    <w:rsid w:val="004E22CA"/>
    <w:rsid w:val="00507AAA"/>
    <w:rsid w:val="00562682"/>
    <w:rsid w:val="005D289D"/>
    <w:rsid w:val="005E4BFB"/>
    <w:rsid w:val="00624623"/>
    <w:rsid w:val="0064769B"/>
    <w:rsid w:val="00666888"/>
    <w:rsid w:val="00667C2D"/>
    <w:rsid w:val="0067228A"/>
    <w:rsid w:val="007209A4"/>
    <w:rsid w:val="007A6DC0"/>
    <w:rsid w:val="007B1A52"/>
    <w:rsid w:val="007F26AF"/>
    <w:rsid w:val="008166B0"/>
    <w:rsid w:val="008218F8"/>
    <w:rsid w:val="008440D6"/>
    <w:rsid w:val="00862D37"/>
    <w:rsid w:val="00885C99"/>
    <w:rsid w:val="00910D39"/>
    <w:rsid w:val="00930146"/>
    <w:rsid w:val="00962C96"/>
    <w:rsid w:val="009C186B"/>
    <w:rsid w:val="00A047FA"/>
    <w:rsid w:val="00A453C0"/>
    <w:rsid w:val="00A753E5"/>
    <w:rsid w:val="00AC6937"/>
    <w:rsid w:val="00B24ABD"/>
    <w:rsid w:val="00B31299"/>
    <w:rsid w:val="00B406AF"/>
    <w:rsid w:val="00B6588A"/>
    <w:rsid w:val="00B75670"/>
    <w:rsid w:val="00B84E17"/>
    <w:rsid w:val="00BD0D1C"/>
    <w:rsid w:val="00C36608"/>
    <w:rsid w:val="00C4337F"/>
    <w:rsid w:val="00C47DB3"/>
    <w:rsid w:val="00C647D8"/>
    <w:rsid w:val="00C824D0"/>
    <w:rsid w:val="00CC68A9"/>
    <w:rsid w:val="00CF11E7"/>
    <w:rsid w:val="00CF5226"/>
    <w:rsid w:val="00D04894"/>
    <w:rsid w:val="00DA50C9"/>
    <w:rsid w:val="00E049DD"/>
    <w:rsid w:val="00E30E25"/>
    <w:rsid w:val="00E74D49"/>
    <w:rsid w:val="00E90162"/>
    <w:rsid w:val="00EB1103"/>
    <w:rsid w:val="00ED0B16"/>
    <w:rsid w:val="00ED1E0B"/>
    <w:rsid w:val="00F13AC3"/>
    <w:rsid w:val="00F373EA"/>
    <w:rsid w:val="00F7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2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B658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14AF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val">
    <w:name w:val="val"/>
    <w:basedOn w:val="a0"/>
    <w:rsid w:val="004D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2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B658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14AF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val">
    <w:name w:val="val"/>
    <w:basedOn w:val="a0"/>
    <w:rsid w:val="004D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y.s-vfu.ru/service/e20f090c-3a53-4a5d-9f6f-377273c51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_mpm_i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B1EA-3862-4D12-8837-A972E147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УЛК214-35</dc:creator>
  <cp:lastModifiedBy>Кафедра МПМ</cp:lastModifiedBy>
  <cp:revision>2</cp:revision>
  <cp:lastPrinted>2016-12-21T02:39:00Z</cp:lastPrinted>
  <dcterms:created xsi:type="dcterms:W3CDTF">2023-01-24T02:11:00Z</dcterms:created>
  <dcterms:modified xsi:type="dcterms:W3CDTF">2023-01-24T02:11:00Z</dcterms:modified>
</cp:coreProperties>
</file>